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gliatabella"/>
        <w:tblW w:w="14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11197"/>
      </w:tblGrid>
      <w:tr>
        <w:trPr/>
        <w:tc>
          <w:tcPr>
            <w:tcW w:w="33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Style w:val="Strong"/>
              </w:rPr>
            </w:pPr>
            <w:r>
              <w:rPr>
                <w:rStyle w:val="Strong"/>
              </w:rPr>
              <w:t>Apice – Archivi della Parola, dell’Immagine e della Comunicazione Editoriale, Università degli studi di Milano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tLeast" w:line="300" w:before="0" w:after="15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/>
              <w:t xml:space="preserve">Apice è un centro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nato nell’ottobre del 2002 all’interno dell’Università degli Studi di Milano con l’obiettivo di raccogliere, conservare e valorizzare collezioni bibliografiche e archivistiche di fondamentale importanza per lo studio della letteratura, dell’arte e dell’editoria moderna e contemporanea.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Nel suo acronimo, Archivi della Parola, dell’Immagine, e della Comunicazione Editoriale, sono rappresentati ed espressi tutti i mestieri che ruotano attorno al libro, dall’ideazione alla progettazione editoriale, dall’illustrazione alla composizione tipografica, fino alla sua comunicazione e divulgazione.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Da un nucleo iniziale, il patrimonio di Apice è progressivamente aumentato grazie a diverse acquisizioni e donazioni, arrivando a comprendere oggi più di cinquanta fondi archivistici di scrittori, di editori e di imprese collegate all’editoria, collezioni di opere d’arte e di grafica, fotografie, documenti attinenti al mondo della stampa, del giornalismo e della tipografia; a questi sono da aggiungere importanti biblioteche d’autore (Porta, Mucchi), di case editrici (Scheiwiller, Ricciardi, Bompiani) nonché collezioni librarie e di periodici di particolare pregio e singolarità (Fondo Marengo, Collezione ‘900 Sergio Reggi).</w:t>
            </w:r>
          </w:p>
          <w:p>
            <w:pPr>
              <w:pStyle w:val="NormalWeb"/>
              <w:shd w:val="clear" w:color="auto" w:fill="FFFFFF"/>
              <w:spacing w:before="28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 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Noto, 6 – 20141 Milano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1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Descrizione della visita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Visita del Centro e illustrazione delle principali collezioni librarie e archivistiche.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Descrizione del lavoro svolto ad Apice in termini di catalogazione, schedatura, conservazione dei fondi archivistici e librari.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Il focus della giornata sarà puntato sull’archivio fotografico del quotidiano “La Notte”: un complesso di circa 90.000 fascicoli che contengono fotografie, stampe fotografiche, negativi di personaggi, luoghi, eventi, accadimenti che hanno interessato l’Italia nei quarant’anni di vita del giornale, dal 1952 al 1995.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25 ottobre 2018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Visite di 2 ore, ore 10.30 e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14.30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Eventuale terza visita riservata alle scuole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5, Max. 20 persone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Piergigli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Raffaella Gobbo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apice.biblioteca@unimi.it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(giorno e orario da concordare)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32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5">
    <w:name w:val="Heading 5"/>
    <w:basedOn w:val="Normal"/>
    <w:link w:val="Titolo5Carattere"/>
    <w:uiPriority w:val="9"/>
    <w:qFormat/>
    <w:rsid w:val="009c66a2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46b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1936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804e4"/>
    <w:rPr>
      <w:rFonts w:ascii="Segoe UI" w:hAnsi="Segoe UI" w:cs="Segoe UI"/>
      <w:sz w:val="18"/>
      <w:szCs w:val="18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sid w:val="009c66a2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87ae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f19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804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LibreOffice/6.1.0.3$MacOSX_X86_64 LibreOffice_project/efb621ed25068d70781dc026f7e9c5187a4decd1</Application>
  <Pages>2</Pages>
  <Words>313</Words>
  <Characters>2008</Characters>
  <CharactersWithSpaces>2302</CharactersWithSpaces>
  <Paragraphs>28</Paragraphs>
  <Company>Regione Lombardia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2018-07-10T13:34:00Z</dcterms:created>
  <dc:creator>Grazia Aldovini</dc:creator>
  <dc:description/>
  <dc:language>en-US</dc:language>
  <cp:lastModifiedBy/>
  <cp:lastPrinted>2018-07-09T11:19:00Z</cp:lastPrinted>
  <dcterms:modified xsi:type="dcterms:W3CDTF">2018-10-18T09:19:01Z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